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38" w:rsidRPr="00450F4D" w:rsidRDefault="00D55F38" w:rsidP="00D55F38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450F4D">
        <w:rPr>
          <w:rFonts w:ascii="Arial" w:eastAsia="宋体" w:hAnsi="Arial" w:cs="Arial"/>
          <w:b/>
          <w:bCs/>
        </w:rPr>
        <w:t>3GPP TSG-RAN WG</w:t>
      </w:r>
      <w:r w:rsidRPr="00450F4D">
        <w:rPr>
          <w:rFonts w:ascii="Arial" w:eastAsia="宋体" w:hAnsi="Arial" w:cs="Arial"/>
          <w:b/>
          <w:bCs/>
          <w:lang w:eastAsia="zh-CN"/>
        </w:rPr>
        <w:t>3 #1</w:t>
      </w:r>
      <w:r>
        <w:rPr>
          <w:rFonts w:ascii="Arial" w:eastAsia="宋体" w:hAnsi="Arial" w:cs="Arial" w:hint="eastAsia"/>
          <w:b/>
          <w:bCs/>
          <w:lang w:eastAsia="zh-CN"/>
        </w:rPr>
        <w:t>23</w:t>
      </w:r>
      <w:r w:rsidRPr="00450F4D">
        <w:rPr>
          <w:rFonts w:ascii="Arial" w:eastAsia="宋体" w:hAnsi="Arial" w:cs="Arial"/>
          <w:b/>
          <w:bCs/>
        </w:rPr>
        <w:tab/>
        <w:t>R</w:t>
      </w:r>
      <w:r w:rsidRPr="00450F4D">
        <w:rPr>
          <w:rFonts w:ascii="Arial" w:eastAsia="宋体" w:hAnsi="Arial" w:cs="Arial"/>
          <w:b/>
          <w:bCs/>
          <w:lang w:eastAsia="zh-CN"/>
        </w:rPr>
        <w:t>3</w:t>
      </w:r>
      <w:r w:rsidRPr="00450F4D">
        <w:rPr>
          <w:rFonts w:ascii="Arial" w:eastAsia="宋体" w:hAnsi="Arial" w:cs="Arial"/>
          <w:b/>
          <w:bCs/>
        </w:rPr>
        <w:t>-</w:t>
      </w:r>
      <w:r w:rsidRPr="00450F4D">
        <w:rPr>
          <w:rFonts w:ascii="Arial" w:eastAsia="宋体" w:hAnsi="Arial" w:cs="Arial"/>
          <w:b/>
          <w:bCs/>
          <w:lang w:eastAsia="zh-CN"/>
        </w:rPr>
        <w:t>2</w:t>
      </w:r>
      <w:r>
        <w:rPr>
          <w:rFonts w:ascii="Arial" w:eastAsia="宋体" w:hAnsi="Arial" w:cs="Arial" w:hint="eastAsia"/>
          <w:b/>
          <w:bCs/>
          <w:lang w:eastAsia="zh-CN"/>
        </w:rPr>
        <w:t>4</w:t>
      </w:r>
      <w:r w:rsidR="00256DE6">
        <w:rPr>
          <w:rFonts w:ascii="Arial" w:eastAsia="宋体" w:hAnsi="Arial" w:cs="Arial" w:hint="eastAsia"/>
          <w:b/>
          <w:bCs/>
          <w:lang w:eastAsia="zh-CN"/>
        </w:rPr>
        <w:t>0481</w:t>
      </w:r>
    </w:p>
    <w:p w:rsidR="00D55F38" w:rsidRPr="00450F4D" w:rsidRDefault="00D55F38" w:rsidP="00D55F38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 w:hint="eastAsia"/>
          <w:b/>
          <w:bCs/>
          <w:lang w:eastAsia="zh-CN"/>
        </w:rPr>
        <w:t>Athens, Greece</w:t>
      </w:r>
      <w:r w:rsidRPr="00450F4D">
        <w:rPr>
          <w:rFonts w:ascii="Arial" w:eastAsia="宋体" w:hAnsi="Arial" w:cs="Arial"/>
          <w:b/>
          <w:bCs/>
        </w:rPr>
        <w:t xml:space="preserve">, </w:t>
      </w:r>
      <w:r>
        <w:rPr>
          <w:rFonts w:ascii="Arial" w:eastAsia="宋体" w:hAnsi="Arial" w:cs="Arial" w:hint="eastAsia"/>
          <w:b/>
          <w:bCs/>
          <w:lang w:eastAsia="zh-CN"/>
        </w:rPr>
        <w:t>26</w:t>
      </w:r>
      <w:r w:rsidRPr="00450F4D">
        <w:rPr>
          <w:rFonts w:ascii="Arial" w:eastAsia="宋体" w:hAnsi="Arial" w:cs="Arial" w:hint="eastAsia"/>
          <w:b/>
          <w:bCs/>
          <w:lang w:eastAsia="zh-CN"/>
        </w:rPr>
        <w:t>th</w:t>
      </w:r>
      <w:r w:rsidRPr="00450F4D">
        <w:rPr>
          <w:rFonts w:ascii="Arial" w:eastAsia="宋体" w:hAnsi="Arial" w:cs="Arial"/>
          <w:b/>
          <w:bCs/>
          <w:lang w:eastAsia="zh-CN"/>
        </w:rPr>
        <w:t xml:space="preserve"> </w:t>
      </w:r>
      <w:r>
        <w:rPr>
          <w:rFonts w:ascii="Arial" w:eastAsia="宋体" w:hAnsi="Arial" w:cs="Arial" w:hint="eastAsia"/>
          <w:b/>
          <w:bCs/>
          <w:lang w:eastAsia="zh-CN"/>
        </w:rPr>
        <w:t xml:space="preserve">February </w:t>
      </w:r>
      <w:r w:rsidRPr="00450F4D">
        <w:rPr>
          <w:rFonts w:ascii="Arial" w:eastAsia="宋体" w:hAnsi="Arial" w:cs="Arial"/>
          <w:b/>
          <w:bCs/>
          <w:lang w:eastAsia="zh-CN"/>
        </w:rPr>
        <w:t xml:space="preserve">– </w:t>
      </w:r>
      <w:r>
        <w:rPr>
          <w:rFonts w:ascii="Arial" w:eastAsia="宋体" w:hAnsi="Arial" w:cs="Arial" w:hint="eastAsia"/>
          <w:b/>
          <w:bCs/>
          <w:lang w:eastAsia="zh-CN"/>
        </w:rPr>
        <w:t>1st</w:t>
      </w:r>
      <w:r w:rsidRPr="00450F4D">
        <w:rPr>
          <w:rFonts w:ascii="Arial" w:eastAsia="宋体" w:hAnsi="Arial" w:cs="Arial"/>
          <w:b/>
          <w:bCs/>
          <w:lang w:eastAsia="zh-CN"/>
        </w:rPr>
        <w:t xml:space="preserve"> </w:t>
      </w:r>
      <w:r>
        <w:rPr>
          <w:rFonts w:ascii="Arial" w:eastAsia="宋体" w:hAnsi="Arial" w:cs="Arial" w:hint="eastAsia"/>
          <w:b/>
          <w:bCs/>
          <w:lang w:eastAsia="zh-CN"/>
        </w:rPr>
        <w:t>March</w:t>
      </w:r>
      <w:r w:rsidRPr="00450F4D">
        <w:rPr>
          <w:rFonts w:ascii="Arial" w:eastAsia="宋体" w:hAnsi="Arial" w:cs="Arial"/>
          <w:b/>
          <w:bCs/>
        </w:rPr>
        <w:t xml:space="preserve"> </w:t>
      </w:r>
      <w:r w:rsidRPr="00450F4D">
        <w:rPr>
          <w:rFonts w:ascii="Arial" w:eastAsia="宋体" w:hAnsi="Arial" w:cs="Arial"/>
          <w:b/>
          <w:bCs/>
          <w:lang w:eastAsia="zh-CN"/>
        </w:rPr>
        <w:t>202</w:t>
      </w:r>
      <w:r>
        <w:rPr>
          <w:rFonts w:ascii="Arial" w:eastAsia="宋体" w:hAnsi="Arial" w:cs="Arial" w:hint="eastAsia"/>
          <w:b/>
          <w:bCs/>
          <w:lang w:eastAsia="zh-CN"/>
        </w:rPr>
        <w:t>4</w:t>
      </w:r>
      <w:r w:rsidRPr="00450F4D">
        <w:rPr>
          <w:rFonts w:ascii="Arial" w:eastAsia="宋体" w:hAnsi="Arial" w:cs="Arial" w:hint="eastAsia"/>
          <w:b/>
          <w:bCs/>
          <w:lang w:eastAsia="zh-CN"/>
        </w:rPr>
        <w:tab/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Title:</w:t>
      </w:r>
      <w:r w:rsidRPr="00450F4D">
        <w:rPr>
          <w:rFonts w:ascii="Arial" w:eastAsia="宋体" w:hAnsi="Arial" w:cs="Arial"/>
          <w:b/>
        </w:rPr>
        <w:tab/>
      </w:r>
      <w:r w:rsidRPr="00450F4D">
        <w:rPr>
          <w:rFonts w:ascii="Arial" w:eastAsia="宋体" w:hAnsi="Arial" w:cs="Arial"/>
          <w:bCs/>
          <w:highlight w:val="yellow"/>
          <w:lang w:eastAsia="zh-CN"/>
        </w:rPr>
        <w:t>[Draft]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 w:rsidRPr="00807D92">
        <w:rPr>
          <w:rFonts w:ascii="Arial" w:eastAsia="宋体" w:hAnsi="Arial" w:cs="Arial"/>
          <w:bCs/>
          <w:lang w:eastAsia="zh-CN"/>
        </w:rPr>
        <w:t xml:space="preserve">LS on </w:t>
      </w:r>
      <w:r>
        <w:rPr>
          <w:rFonts w:ascii="Arial" w:eastAsia="宋体" w:hAnsi="Arial" w:cs="Arial" w:hint="eastAsia"/>
          <w:bCs/>
          <w:lang w:eastAsia="zh-CN"/>
        </w:rPr>
        <w:t>2Rx XR handling</w:t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Response to:</w:t>
      </w:r>
      <w:r w:rsidRPr="00450F4D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 w:hint="eastAsia"/>
          <w:bCs/>
          <w:lang w:eastAsia="zh-CN"/>
        </w:rPr>
        <w:t>-</w:t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Release:</w:t>
      </w:r>
      <w:r w:rsidRPr="00450F4D">
        <w:rPr>
          <w:rFonts w:ascii="Arial" w:eastAsia="宋体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eastAsia="zh-CN"/>
        </w:rPr>
        <w:t>8</w:t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Work Item:</w:t>
      </w:r>
      <w:r w:rsidRPr="00450F4D">
        <w:rPr>
          <w:rFonts w:ascii="Arial" w:eastAsia="宋体" w:hAnsi="Arial" w:cs="Arial"/>
          <w:bCs/>
        </w:rPr>
        <w:tab/>
      </w:r>
      <w:proofErr w:type="spellStart"/>
      <w:r w:rsidRPr="00611C72">
        <w:rPr>
          <w:rFonts w:ascii="Arial" w:eastAsia="宋体" w:hAnsi="Arial" w:cs="Arial"/>
          <w:bCs/>
          <w:lang w:eastAsia="zh-CN"/>
        </w:rPr>
        <w:t>NR_XR_enh</w:t>
      </w:r>
      <w:proofErr w:type="spellEnd"/>
      <w:r w:rsidRPr="00611C72">
        <w:rPr>
          <w:rFonts w:ascii="Arial" w:eastAsia="宋体" w:hAnsi="Arial" w:cs="Arial"/>
          <w:bCs/>
          <w:lang w:eastAsia="zh-CN"/>
        </w:rPr>
        <w:t>-Core</w:t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/>
        </w:rPr>
      </w:pP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</w:rPr>
        <w:t>Source:</w:t>
      </w:r>
      <w:r w:rsidRPr="00450F4D">
        <w:rPr>
          <w:rFonts w:ascii="Arial" w:eastAsia="宋体" w:hAnsi="Arial" w:cs="Arial"/>
          <w:bCs/>
          <w:color w:val="FF0000"/>
        </w:rPr>
        <w:tab/>
      </w:r>
      <w:r w:rsidRPr="00450F4D">
        <w:rPr>
          <w:rFonts w:ascii="Arial" w:eastAsia="宋体" w:hAnsi="Arial" w:cs="Arial" w:hint="eastAsia"/>
          <w:bCs/>
          <w:color w:val="000000"/>
          <w:highlight w:val="yellow"/>
          <w:lang w:eastAsia="zh-CN"/>
        </w:rPr>
        <w:t>CATT [</w:t>
      </w:r>
      <w:r w:rsidRPr="00450F4D">
        <w:rPr>
          <w:rFonts w:ascii="Arial" w:eastAsia="宋体" w:hAnsi="Arial" w:cs="Arial"/>
          <w:bCs/>
          <w:color w:val="000000"/>
          <w:highlight w:val="yellow"/>
          <w:lang w:eastAsia="zh-CN"/>
        </w:rPr>
        <w:t>To</w:t>
      </w:r>
      <w:r w:rsidRPr="00450F4D">
        <w:rPr>
          <w:rFonts w:ascii="Arial" w:eastAsia="宋体" w:hAnsi="Arial" w:cs="Arial" w:hint="eastAsia"/>
          <w:bCs/>
          <w:color w:val="000000"/>
          <w:highlight w:val="yellow"/>
          <w:lang w:eastAsia="zh-CN"/>
        </w:rPr>
        <w:t xml:space="preserve"> be RAN3]</w:t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To:</w:t>
      </w:r>
      <w:r w:rsidRPr="00450F4D">
        <w:rPr>
          <w:rFonts w:ascii="Arial" w:eastAsia="宋体" w:hAnsi="Arial" w:cs="Arial"/>
          <w:bCs/>
        </w:rPr>
        <w:tab/>
      </w:r>
      <w:r w:rsidR="00FA7BE5">
        <w:rPr>
          <w:rFonts w:ascii="Arial" w:eastAsia="宋体" w:hAnsi="Arial" w:cs="Arial" w:hint="eastAsia"/>
          <w:bCs/>
          <w:lang w:eastAsia="zh-CN"/>
        </w:rPr>
        <w:t>SA2</w:t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Cc:</w:t>
      </w:r>
      <w:r w:rsidRPr="00450F4D">
        <w:rPr>
          <w:rFonts w:ascii="Arial" w:eastAsia="宋体" w:hAnsi="Arial" w:cs="Arial"/>
          <w:bCs/>
        </w:rPr>
        <w:tab/>
      </w:r>
      <w:r w:rsidR="00EA67FA">
        <w:rPr>
          <w:rFonts w:ascii="Arial" w:eastAsia="宋体" w:hAnsi="Arial" w:cs="Arial" w:hint="eastAsia"/>
          <w:bCs/>
          <w:lang w:eastAsia="zh-CN"/>
        </w:rPr>
        <w:t>RAN</w:t>
      </w:r>
    </w:p>
    <w:p w:rsidR="00D55F38" w:rsidRPr="00450F4D" w:rsidRDefault="00D55F38" w:rsidP="00D55F38">
      <w:pPr>
        <w:spacing w:after="60"/>
        <w:ind w:left="1985" w:hanging="1985"/>
        <w:rPr>
          <w:rFonts w:ascii="Arial" w:eastAsia="宋体" w:hAnsi="Arial" w:cs="Arial"/>
          <w:bCs/>
        </w:rPr>
      </w:pPr>
    </w:p>
    <w:p w:rsidR="00D55F38" w:rsidRPr="00450F4D" w:rsidRDefault="00D55F38" w:rsidP="00D55F38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50F4D">
        <w:rPr>
          <w:rFonts w:ascii="Arial" w:eastAsia="宋体" w:hAnsi="Arial" w:cs="Arial"/>
          <w:b/>
        </w:rPr>
        <w:t>Contact Person:</w:t>
      </w:r>
    </w:p>
    <w:p w:rsidR="00D55F38" w:rsidRPr="00450F4D" w:rsidRDefault="00D55F38" w:rsidP="00D55F3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Name:</w:t>
      </w:r>
      <w:r w:rsidRPr="00450F4D">
        <w:rPr>
          <w:rFonts w:ascii="Arial" w:eastAsia="宋体" w:hAnsi="Arial" w:cs="Arial"/>
          <w:bCs/>
        </w:rPr>
        <w:tab/>
      </w:r>
      <w:r w:rsidRPr="00450F4D">
        <w:rPr>
          <w:rFonts w:ascii="Arial" w:eastAsia="宋体" w:hAnsi="Arial" w:cs="Arial" w:hint="eastAsia"/>
          <w:bCs/>
          <w:lang w:eastAsia="zh-CN"/>
        </w:rPr>
        <w:t>L</w:t>
      </w:r>
      <w:r>
        <w:rPr>
          <w:rFonts w:ascii="Arial" w:eastAsia="宋体" w:hAnsi="Arial" w:cs="Arial" w:hint="eastAsia"/>
          <w:bCs/>
          <w:lang w:eastAsia="zh-CN"/>
        </w:rPr>
        <w:t>iu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>Ziqiao</w:t>
      </w:r>
    </w:p>
    <w:p w:rsidR="00D55F38" w:rsidRPr="00450F4D" w:rsidRDefault="00D55F38" w:rsidP="00D55F3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  <w:color w:val="000000"/>
        </w:rPr>
        <w:t>E-mail Address:</w:t>
      </w:r>
      <w:r w:rsidRPr="00450F4D">
        <w:rPr>
          <w:rFonts w:ascii="Arial" w:eastAsia="宋体" w:hAnsi="Arial" w:cs="Arial"/>
          <w:bCs/>
          <w:color w:val="000000"/>
        </w:rPr>
        <w:tab/>
      </w:r>
      <w:proofErr w:type="spellStart"/>
      <w:r>
        <w:rPr>
          <w:rFonts w:ascii="Arial" w:eastAsia="宋体" w:hAnsi="Arial" w:cs="Arial" w:hint="eastAsia"/>
          <w:bCs/>
          <w:color w:val="000000"/>
          <w:lang w:eastAsia="zh-CN"/>
        </w:rPr>
        <w:t>liuziqiao</w:t>
      </w:r>
      <w:proofErr w:type="spell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(at) </w:t>
      </w:r>
      <w:proofErr w:type="spellStart"/>
      <w:proofErr w:type="gramStart"/>
      <w:r w:rsidRPr="00450F4D">
        <w:rPr>
          <w:rFonts w:ascii="Arial" w:eastAsia="宋体" w:hAnsi="Arial" w:cs="Arial"/>
          <w:bCs/>
          <w:color w:val="000000"/>
          <w:lang w:eastAsia="zh-CN"/>
        </w:rPr>
        <w:t>catt</w:t>
      </w:r>
      <w:proofErr w:type="spellEnd"/>
      <w:proofErr w:type="gram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(dot) </w:t>
      </w:r>
      <w:proofErr w:type="spellStart"/>
      <w:r w:rsidRPr="00450F4D">
        <w:rPr>
          <w:rFonts w:ascii="Arial" w:eastAsia="宋体" w:hAnsi="Arial" w:cs="Arial"/>
          <w:bCs/>
          <w:color w:val="000000"/>
          <w:lang w:eastAsia="zh-CN"/>
        </w:rPr>
        <w:t>cn</w:t>
      </w:r>
      <w:proofErr w:type="spellEnd"/>
    </w:p>
    <w:p w:rsidR="00D55F38" w:rsidRPr="00450F4D" w:rsidRDefault="00D55F38" w:rsidP="00D55F38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:rsidR="00D55F38" w:rsidRPr="00450F4D" w:rsidRDefault="00D55F38" w:rsidP="00D55F38">
      <w:pPr>
        <w:spacing w:after="0"/>
        <w:rPr>
          <w:rFonts w:ascii="Arial" w:eastAsia="宋体" w:hAnsi="Arial" w:cs="Arial"/>
        </w:rPr>
      </w:pPr>
    </w:p>
    <w:p w:rsidR="00D55F38" w:rsidRPr="00450F4D" w:rsidRDefault="00D55F38" w:rsidP="00D55F38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1. Overall Description:</w:t>
      </w:r>
    </w:p>
    <w:p w:rsidR="00D55F38" w:rsidRDefault="00D55F38" w:rsidP="00D55F38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In RP-234015, RAN plenary </w:t>
      </w:r>
      <w:r>
        <w:rPr>
          <w:rFonts w:ascii="Arial" w:eastAsia="宋体" w:hAnsi="Arial" w:cs="Arial"/>
          <w:iCs/>
          <w:lang w:eastAsia="zh-CN"/>
        </w:rPr>
        <w:t>identifies</w:t>
      </w:r>
      <w:r>
        <w:rPr>
          <w:rFonts w:ascii="Arial" w:eastAsia="宋体" w:hAnsi="Arial" w:cs="Arial" w:hint="eastAsia"/>
          <w:iCs/>
          <w:lang w:eastAsia="zh-CN"/>
        </w:rPr>
        <w:t xml:space="preserve"> RAN3 impact about </w:t>
      </w:r>
      <w:r>
        <w:rPr>
          <w:rFonts w:ascii="Arial" w:eastAsia="宋体" w:hAnsi="Arial" w:cs="Arial"/>
          <w:iCs/>
          <w:lang w:eastAsia="zh-CN"/>
        </w:rPr>
        <w:t>supporting</w:t>
      </w:r>
      <w:r>
        <w:rPr>
          <w:rFonts w:ascii="Arial" w:eastAsia="宋体" w:hAnsi="Arial" w:cs="Arial" w:hint="eastAsia"/>
          <w:iCs/>
          <w:lang w:eastAsia="zh-CN"/>
        </w:rPr>
        <w:t xml:space="preserve"> </w:t>
      </w:r>
      <w:r w:rsidRPr="00D55F38">
        <w:rPr>
          <w:rFonts w:ascii="Arial" w:eastAsia="宋体" w:hAnsi="Arial" w:cs="Arial"/>
          <w:iCs/>
          <w:lang w:eastAsia="zh-CN"/>
        </w:rPr>
        <w:t>2Rx non-REDCAP XR devices</w:t>
      </w:r>
      <w:r>
        <w:rPr>
          <w:rFonts w:ascii="Arial" w:eastAsia="宋体" w:hAnsi="Arial" w:cs="Arial" w:hint="eastAsia"/>
          <w:iCs/>
          <w:lang w:eastAsia="zh-CN"/>
        </w:rPr>
        <w:t>.</w:t>
      </w:r>
    </w:p>
    <w:p w:rsidR="00D55F38" w:rsidRPr="008B7F27" w:rsidRDefault="00D55F38" w:rsidP="00D55F38">
      <w:pPr>
        <w:pStyle w:val="a4"/>
        <w:numPr>
          <w:ilvl w:val="0"/>
          <w:numId w:val="1"/>
        </w:numPr>
        <w:ind w:left="360"/>
      </w:pPr>
      <w:r w:rsidRPr="008B7F27">
        <w:rPr>
          <w:b/>
          <w:bCs/>
          <w:u w:val="single"/>
        </w:rPr>
        <w:t>Task RAN2 and RAN3</w:t>
      </w:r>
      <w:r w:rsidRPr="008B7F27">
        <w:t xml:space="preserve"> to develop signaling support for ‘2Rx non-REDCAP XR devices’, send corresponding Release-18 draft CR(s) to RAN#103:</w:t>
      </w:r>
    </w:p>
    <w:p w:rsidR="00D55F38" w:rsidRPr="008B7F27" w:rsidRDefault="00D55F38" w:rsidP="00D55F38">
      <w:pPr>
        <w:pStyle w:val="a4"/>
        <w:numPr>
          <w:ilvl w:val="0"/>
          <w:numId w:val="2"/>
        </w:numPr>
        <w:ind w:left="720"/>
      </w:pPr>
      <w:r w:rsidRPr="008B7F27">
        <w:t xml:space="preserve">A new dedicated UE capability indication per band and setting of corresponding existing UE </w:t>
      </w:r>
      <w:proofErr w:type="gramStart"/>
      <w:r w:rsidRPr="008B7F27">
        <w:t>capability(</w:t>
      </w:r>
      <w:proofErr w:type="spellStart"/>
      <w:proofErr w:type="gramEnd"/>
      <w:r w:rsidRPr="008B7F27">
        <w:t>ies</w:t>
      </w:r>
      <w:proofErr w:type="spellEnd"/>
      <w:r w:rsidRPr="008B7F27">
        <w:t>). [RAN2]</w:t>
      </w:r>
      <w:r w:rsidRPr="008B7F27">
        <w:br/>
      </w:r>
      <w:r w:rsidRPr="008B7F27">
        <w:rPr>
          <w:i/>
          <w:iCs/>
        </w:rPr>
        <w:t>Note: no need is foreseen to add an indication to Msg1 or Msg3.</w:t>
      </w:r>
    </w:p>
    <w:p w:rsidR="00D55F38" w:rsidRPr="008B7F27" w:rsidRDefault="00D55F38" w:rsidP="00D55F38">
      <w:pPr>
        <w:pStyle w:val="a4"/>
        <w:numPr>
          <w:ilvl w:val="0"/>
          <w:numId w:val="2"/>
        </w:numPr>
        <w:ind w:left="720"/>
      </w:pPr>
      <w:r w:rsidRPr="008B7F27">
        <w:t xml:space="preserve">Indication in SIB, to be used to re-direct to another frequency layer, or to bar the device altogether. [RAN2] </w:t>
      </w:r>
    </w:p>
    <w:p w:rsidR="00D55F38" w:rsidRPr="00D55F38" w:rsidRDefault="00D55F38" w:rsidP="00D55F38">
      <w:pPr>
        <w:pStyle w:val="a4"/>
        <w:numPr>
          <w:ilvl w:val="0"/>
          <w:numId w:val="2"/>
        </w:numPr>
        <w:ind w:left="720"/>
        <w:rPr>
          <w:highlight w:val="yellow"/>
        </w:rPr>
      </w:pPr>
      <w:r w:rsidRPr="00D55F38">
        <w:rPr>
          <w:highlight w:val="yellow"/>
        </w:rPr>
        <w:t>SPID indication from the Core Network to gNB. [RAN3]</w:t>
      </w:r>
    </w:p>
    <w:p w:rsidR="00D55F38" w:rsidRPr="00D55F38" w:rsidRDefault="00D55F38" w:rsidP="00D55F38">
      <w:pPr>
        <w:pStyle w:val="a4"/>
        <w:numPr>
          <w:ilvl w:val="0"/>
          <w:numId w:val="2"/>
        </w:numPr>
        <w:ind w:left="720"/>
        <w:rPr>
          <w:highlight w:val="yellow"/>
        </w:rPr>
      </w:pPr>
      <w:r w:rsidRPr="00D55F38">
        <w:rPr>
          <w:highlight w:val="yellow"/>
        </w:rPr>
        <w:t xml:space="preserve">N2-NGAP indication for ‘2Rx non-REDCAP XR devices’ from gNB to Core Network to take action based on operator policy. [RAN3]  </w:t>
      </w:r>
    </w:p>
    <w:p w:rsidR="00D55F38" w:rsidRDefault="00D76AF0" w:rsidP="00D55F38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/>
          <w:iCs/>
          <w:lang w:eastAsia="zh-CN"/>
        </w:rPr>
        <w:t>F</w:t>
      </w:r>
      <w:r>
        <w:rPr>
          <w:rFonts w:ascii="Arial" w:eastAsia="宋体" w:hAnsi="Arial" w:cs="Arial" w:hint="eastAsia"/>
          <w:iCs/>
          <w:lang w:eastAsia="zh-CN"/>
        </w:rPr>
        <w:t xml:space="preserve">or the high light bullets </w:t>
      </w:r>
      <w:r w:rsidR="00D55F38" w:rsidRPr="00450F4D">
        <w:rPr>
          <w:rFonts w:ascii="Arial" w:eastAsia="宋体" w:hAnsi="Arial" w:cs="Arial" w:hint="eastAsia"/>
          <w:iCs/>
          <w:lang w:eastAsia="zh-CN"/>
        </w:rPr>
        <w:t xml:space="preserve">RAN3 </w:t>
      </w:r>
      <w:r w:rsidR="00D55F38">
        <w:rPr>
          <w:rFonts w:ascii="Arial" w:eastAsia="宋体" w:hAnsi="Arial" w:cs="Arial" w:hint="eastAsia"/>
          <w:iCs/>
          <w:lang w:eastAsia="zh-CN"/>
        </w:rPr>
        <w:t xml:space="preserve">would like to </w:t>
      </w:r>
      <w:r>
        <w:rPr>
          <w:rFonts w:ascii="Arial" w:eastAsia="宋体" w:hAnsi="Arial" w:cs="Arial" w:hint="eastAsia"/>
          <w:iCs/>
          <w:lang w:eastAsia="zh-CN"/>
        </w:rPr>
        <w:t>ask</w:t>
      </w:r>
      <w:r w:rsidR="00D55F38">
        <w:rPr>
          <w:rFonts w:ascii="Arial" w:eastAsia="宋体" w:hAnsi="Arial" w:cs="Arial" w:hint="eastAsia"/>
          <w:iCs/>
          <w:lang w:eastAsia="zh-CN"/>
        </w:rPr>
        <w:t xml:space="preserve"> SA2:</w:t>
      </w:r>
    </w:p>
    <w:p w:rsidR="00D55F38" w:rsidRDefault="00D76AF0" w:rsidP="00D55F38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Q1: Is there </w:t>
      </w:r>
      <w:r w:rsidRPr="00D76AF0">
        <w:rPr>
          <w:rFonts w:ascii="Arial" w:eastAsia="宋体" w:hAnsi="Arial" w:cs="Arial"/>
          <w:iCs/>
          <w:lang w:eastAsia="zh-CN"/>
        </w:rPr>
        <w:t>any difference in how the network handles the 2Rx non-REDCAP XR devices</w:t>
      </w:r>
      <w:r>
        <w:rPr>
          <w:rFonts w:ascii="Arial" w:eastAsia="宋体" w:hAnsi="Arial" w:cs="Arial" w:hint="eastAsia"/>
          <w:iCs/>
          <w:lang w:eastAsia="zh-CN"/>
        </w:rPr>
        <w:t xml:space="preserve"> compared to </w:t>
      </w:r>
      <w:r>
        <w:rPr>
          <w:rFonts w:ascii="Arial" w:eastAsia="宋体" w:hAnsi="Arial" w:cs="Arial"/>
          <w:iCs/>
          <w:lang w:eastAsia="zh-CN"/>
        </w:rPr>
        <w:t>legacy</w:t>
      </w:r>
      <w:r>
        <w:rPr>
          <w:rFonts w:ascii="Arial" w:eastAsia="宋体" w:hAnsi="Arial" w:cs="Arial" w:hint="eastAsia"/>
          <w:iCs/>
          <w:lang w:eastAsia="zh-CN"/>
        </w:rPr>
        <w:t xml:space="preserve"> UE e.g., </w:t>
      </w:r>
      <w:r w:rsidR="00754378">
        <w:rPr>
          <w:rFonts w:ascii="Arial" w:eastAsia="宋体" w:hAnsi="Arial" w:cs="Arial" w:hint="eastAsia"/>
          <w:iCs/>
          <w:lang w:eastAsia="zh-CN"/>
        </w:rPr>
        <w:t xml:space="preserve">for </w:t>
      </w:r>
      <w:r w:rsidRPr="00D76AF0">
        <w:rPr>
          <w:rFonts w:ascii="Arial" w:eastAsia="宋体" w:hAnsi="Arial" w:cs="Arial"/>
          <w:iCs/>
          <w:lang w:eastAsia="zh-CN"/>
        </w:rPr>
        <w:t>charging</w:t>
      </w:r>
      <w:r w:rsidR="00754378">
        <w:rPr>
          <w:rFonts w:ascii="Arial" w:eastAsia="宋体" w:hAnsi="Arial" w:cs="Arial" w:hint="eastAsia"/>
          <w:iCs/>
          <w:lang w:eastAsia="zh-CN"/>
        </w:rPr>
        <w:t>?</w:t>
      </w:r>
    </w:p>
    <w:p w:rsidR="00D76AF0" w:rsidRDefault="003C626E" w:rsidP="00D55F38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Q2: </w:t>
      </w:r>
      <w:r w:rsidR="00D136DD">
        <w:rPr>
          <w:rFonts w:ascii="Arial" w:eastAsia="宋体" w:hAnsi="Arial" w:cs="Arial" w:hint="eastAsia"/>
          <w:iCs/>
          <w:lang w:eastAsia="zh-CN"/>
        </w:rPr>
        <w:t>I</w:t>
      </w:r>
      <w:r w:rsidR="00CB33D7">
        <w:rPr>
          <w:rFonts w:ascii="Arial" w:eastAsia="宋体" w:hAnsi="Arial" w:cs="Arial" w:hint="eastAsia"/>
          <w:iCs/>
          <w:lang w:eastAsia="zh-CN"/>
        </w:rPr>
        <w:t xml:space="preserve">f Q1 yes, </w:t>
      </w:r>
      <w:r w:rsidR="00D76AF0" w:rsidRPr="00D76AF0">
        <w:rPr>
          <w:rFonts w:ascii="Arial" w:eastAsia="宋体" w:hAnsi="Arial" w:cs="Arial"/>
          <w:iCs/>
          <w:lang w:eastAsia="zh-CN"/>
        </w:rPr>
        <w:t>RAN3 considers t</w:t>
      </w:r>
      <w:r w:rsidR="00925161">
        <w:rPr>
          <w:rFonts w:ascii="Arial" w:eastAsia="宋体" w:hAnsi="Arial" w:cs="Arial" w:hint="eastAsia"/>
          <w:iCs/>
          <w:lang w:eastAsia="zh-CN"/>
        </w:rPr>
        <w:t>hree</w:t>
      </w:r>
      <w:r w:rsidR="00D76AF0" w:rsidRPr="00D76AF0">
        <w:rPr>
          <w:rFonts w:ascii="Arial" w:eastAsia="宋体" w:hAnsi="Arial" w:cs="Arial"/>
          <w:iCs/>
          <w:lang w:eastAsia="zh-CN"/>
        </w:rPr>
        <w:t xml:space="preserve"> ways </w:t>
      </w:r>
      <w:r w:rsidR="00925161">
        <w:rPr>
          <w:rFonts w:ascii="Arial" w:eastAsia="宋体" w:hAnsi="Arial" w:cs="Arial" w:hint="eastAsia"/>
          <w:iCs/>
          <w:lang w:eastAsia="zh-CN"/>
        </w:rPr>
        <w:t xml:space="preserve">for </w:t>
      </w:r>
      <w:r w:rsidR="00D76AF0" w:rsidRPr="00D76AF0">
        <w:rPr>
          <w:rFonts w:ascii="Arial" w:eastAsia="宋体" w:hAnsi="Arial" w:cs="Arial"/>
          <w:iCs/>
          <w:lang w:eastAsia="zh-CN"/>
        </w:rPr>
        <w:t xml:space="preserve">CN </w:t>
      </w:r>
      <w:r w:rsidR="00925161">
        <w:rPr>
          <w:rFonts w:ascii="Arial" w:eastAsia="宋体" w:hAnsi="Arial" w:cs="Arial" w:hint="eastAsia"/>
          <w:iCs/>
          <w:lang w:eastAsia="zh-CN"/>
        </w:rPr>
        <w:t>to</w:t>
      </w:r>
      <w:r w:rsidR="00D136DD">
        <w:rPr>
          <w:rFonts w:ascii="Arial" w:eastAsia="宋体" w:hAnsi="Arial" w:cs="Arial"/>
          <w:iCs/>
          <w:lang w:eastAsia="zh-CN"/>
        </w:rPr>
        <w:t xml:space="preserve"> </w:t>
      </w:r>
      <w:r w:rsidR="00D136DD">
        <w:rPr>
          <w:rFonts w:ascii="Arial" w:eastAsia="宋体" w:hAnsi="Arial" w:cs="Arial" w:hint="eastAsia"/>
          <w:iCs/>
          <w:lang w:eastAsia="zh-CN"/>
        </w:rPr>
        <w:t>identify</w:t>
      </w:r>
      <w:r w:rsidR="00D76AF0" w:rsidRPr="00D76AF0">
        <w:rPr>
          <w:rFonts w:ascii="Arial" w:eastAsia="宋体" w:hAnsi="Arial" w:cs="Arial"/>
          <w:iCs/>
          <w:lang w:eastAsia="zh-CN"/>
        </w:rPr>
        <w:t xml:space="preserve"> 2Rx non-RedCap XR device</w:t>
      </w:r>
      <w:r w:rsidR="00D76AF0">
        <w:rPr>
          <w:rFonts w:ascii="Arial" w:eastAsia="宋体" w:hAnsi="Arial" w:cs="Arial" w:hint="eastAsia"/>
          <w:iCs/>
          <w:lang w:eastAsia="zh-CN"/>
        </w:rPr>
        <w:t>.</w:t>
      </w:r>
    </w:p>
    <w:p w:rsidR="00D76AF0" w:rsidRPr="00D76AF0" w:rsidRDefault="00D76AF0" w:rsidP="00A86D1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sz w:val="20"/>
          <w:lang w:eastAsia="zh-CN"/>
        </w:rPr>
      </w:pPr>
      <w:r w:rsidRPr="00D76AF0">
        <w:rPr>
          <w:rFonts w:ascii="Arial" w:eastAsia="宋体" w:hAnsi="Arial" w:cs="Arial" w:hint="eastAsia"/>
          <w:iCs/>
          <w:sz w:val="20"/>
          <w:lang w:eastAsia="zh-CN"/>
        </w:rPr>
        <w:t xml:space="preserve">By new SPID </w:t>
      </w:r>
      <w:r w:rsidR="00A86D1C">
        <w:rPr>
          <w:rFonts w:ascii="Arial" w:eastAsia="宋体" w:hAnsi="Arial" w:cs="Arial" w:hint="eastAsia"/>
          <w:iCs/>
          <w:sz w:val="20"/>
          <w:lang w:eastAsia="zh-CN"/>
        </w:rPr>
        <w:t>(</w:t>
      </w:r>
      <w:r w:rsidR="00A86D1C" w:rsidRPr="00A86D1C">
        <w:rPr>
          <w:rFonts w:ascii="Arial" w:eastAsia="宋体" w:hAnsi="Arial" w:cs="Arial"/>
          <w:iCs/>
          <w:sz w:val="20"/>
          <w:lang w:eastAsia="zh-CN"/>
        </w:rPr>
        <w:t>Index to RAT/Frequency Selection Priority</w:t>
      </w:r>
      <w:r w:rsidR="00A86D1C">
        <w:rPr>
          <w:rFonts w:ascii="Arial" w:eastAsia="宋体" w:hAnsi="Arial" w:cs="Arial" w:hint="eastAsia"/>
          <w:iCs/>
          <w:sz w:val="20"/>
          <w:lang w:eastAsia="zh-CN"/>
        </w:rPr>
        <w:t>)</w:t>
      </w:r>
      <w:r w:rsidR="00A86D1C" w:rsidRPr="00A86D1C">
        <w:rPr>
          <w:rFonts w:ascii="Arial" w:eastAsia="宋体" w:hAnsi="Arial" w:cs="Arial" w:hint="eastAsia"/>
          <w:iCs/>
          <w:sz w:val="20"/>
          <w:lang w:eastAsia="zh-CN"/>
        </w:rPr>
        <w:t xml:space="preserve"> </w:t>
      </w:r>
      <w:r w:rsidRPr="00D76AF0">
        <w:rPr>
          <w:rFonts w:ascii="Arial" w:eastAsia="宋体" w:hAnsi="Arial" w:cs="Arial" w:hint="eastAsia"/>
          <w:iCs/>
          <w:sz w:val="20"/>
          <w:lang w:eastAsia="zh-CN"/>
        </w:rPr>
        <w:t xml:space="preserve">for </w:t>
      </w:r>
      <w:r w:rsidRPr="00D76AF0">
        <w:rPr>
          <w:rFonts w:ascii="Arial" w:eastAsia="宋体" w:hAnsi="Arial" w:cs="Arial"/>
          <w:iCs/>
          <w:sz w:val="20"/>
          <w:lang w:eastAsia="zh-CN"/>
        </w:rPr>
        <w:t>2Rx non-REDCAP XR devices</w:t>
      </w:r>
      <w:r w:rsidRPr="00D76AF0">
        <w:rPr>
          <w:rFonts w:ascii="Arial" w:eastAsia="宋体" w:hAnsi="Arial" w:cs="Arial" w:hint="eastAsia"/>
          <w:iCs/>
          <w:sz w:val="20"/>
          <w:lang w:eastAsia="zh-CN"/>
        </w:rPr>
        <w:t xml:space="preserve">. </w:t>
      </w:r>
      <w:r w:rsidR="00925161">
        <w:rPr>
          <w:rFonts w:ascii="Arial" w:eastAsia="宋体" w:hAnsi="Arial" w:cs="Arial"/>
          <w:iCs/>
          <w:sz w:val="20"/>
          <w:lang w:eastAsia="zh-CN"/>
        </w:rPr>
        <w:t>N</w:t>
      </w:r>
      <w:r w:rsidR="00925161">
        <w:rPr>
          <w:rFonts w:ascii="Arial" w:eastAsia="宋体" w:hAnsi="Arial" w:cs="Arial" w:hint="eastAsia"/>
          <w:iCs/>
          <w:sz w:val="20"/>
          <w:lang w:eastAsia="zh-CN"/>
        </w:rPr>
        <w:t>o RAN3 impact.</w:t>
      </w:r>
    </w:p>
    <w:p w:rsidR="00D76AF0" w:rsidRDefault="00D76AF0" w:rsidP="00925161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sz w:val="20"/>
          <w:lang w:eastAsia="zh-CN"/>
        </w:rPr>
      </w:pPr>
      <w:r w:rsidRPr="00D76AF0">
        <w:rPr>
          <w:rFonts w:ascii="Arial" w:eastAsia="宋体" w:hAnsi="Arial" w:cs="Arial"/>
          <w:iCs/>
          <w:sz w:val="20"/>
          <w:lang w:eastAsia="zh-CN"/>
        </w:rPr>
        <w:t>B</w:t>
      </w:r>
      <w:r w:rsidRPr="00D76AF0">
        <w:rPr>
          <w:rFonts w:ascii="Arial" w:eastAsia="宋体" w:hAnsi="Arial" w:cs="Arial" w:hint="eastAsia"/>
          <w:iCs/>
          <w:sz w:val="20"/>
          <w:lang w:eastAsia="zh-CN"/>
        </w:rPr>
        <w:t>y N</w:t>
      </w:r>
      <w:r w:rsidR="00754378">
        <w:rPr>
          <w:rFonts w:ascii="Arial" w:eastAsia="宋体" w:hAnsi="Arial" w:cs="Arial" w:hint="eastAsia"/>
          <w:iCs/>
          <w:sz w:val="20"/>
          <w:lang w:eastAsia="zh-CN"/>
        </w:rPr>
        <w:t>2</w:t>
      </w:r>
      <w:r w:rsidRPr="00D76AF0">
        <w:rPr>
          <w:rFonts w:ascii="Arial" w:eastAsia="宋体" w:hAnsi="Arial" w:cs="Arial" w:hint="eastAsia"/>
          <w:iCs/>
          <w:sz w:val="20"/>
          <w:lang w:eastAsia="zh-CN"/>
        </w:rPr>
        <w:t xml:space="preserve">-NGAP indication </w:t>
      </w:r>
      <w:r w:rsidR="00754378" w:rsidRPr="00754378">
        <w:rPr>
          <w:rFonts w:ascii="Arial" w:eastAsia="宋体" w:hAnsi="Arial" w:cs="Arial"/>
          <w:iCs/>
          <w:sz w:val="20"/>
          <w:lang w:eastAsia="zh-CN"/>
        </w:rPr>
        <w:t xml:space="preserve">for ‘2Rx non-REDCAP XR devices’ </w:t>
      </w:r>
      <w:r w:rsidRPr="00D76AF0">
        <w:rPr>
          <w:rFonts w:ascii="Arial" w:eastAsia="宋体" w:hAnsi="Arial" w:cs="Arial" w:hint="eastAsia"/>
          <w:iCs/>
          <w:sz w:val="20"/>
          <w:lang w:eastAsia="zh-CN"/>
        </w:rPr>
        <w:t xml:space="preserve">from </w:t>
      </w:r>
      <w:r w:rsidRPr="00D76AF0">
        <w:rPr>
          <w:rFonts w:ascii="Arial" w:eastAsia="宋体" w:hAnsi="Arial" w:cs="Arial"/>
          <w:iCs/>
          <w:sz w:val="20"/>
          <w:lang w:eastAsia="zh-CN"/>
        </w:rPr>
        <w:t>gNB to Core Network</w:t>
      </w:r>
      <w:r w:rsidR="00A86D1C">
        <w:rPr>
          <w:rFonts w:ascii="Arial" w:eastAsia="宋体" w:hAnsi="Arial" w:cs="Arial" w:hint="eastAsia"/>
          <w:iCs/>
          <w:sz w:val="20"/>
          <w:lang w:eastAsia="zh-CN"/>
        </w:rPr>
        <w:t xml:space="preserve"> </w:t>
      </w:r>
      <w:r w:rsidR="00925161" w:rsidRPr="00925161">
        <w:rPr>
          <w:rFonts w:ascii="Arial" w:eastAsia="宋体" w:hAnsi="Arial" w:cs="Arial"/>
          <w:iCs/>
          <w:sz w:val="20"/>
          <w:lang w:eastAsia="zh-CN"/>
        </w:rPr>
        <w:t>i.e.,</w:t>
      </w:r>
      <w:r w:rsidR="00A86D1C">
        <w:rPr>
          <w:rFonts w:ascii="Arial" w:eastAsia="宋体" w:hAnsi="Arial" w:cs="Arial" w:hint="eastAsia"/>
          <w:iCs/>
          <w:sz w:val="20"/>
          <w:lang w:eastAsia="zh-CN"/>
        </w:rPr>
        <w:t xml:space="preserve"> in Initial UE message</w:t>
      </w:r>
      <w:r w:rsidR="00D4536B">
        <w:rPr>
          <w:rFonts w:ascii="Arial" w:eastAsia="宋体" w:hAnsi="Arial" w:cs="Arial" w:hint="eastAsia"/>
          <w:iCs/>
          <w:sz w:val="20"/>
          <w:lang w:eastAsia="zh-CN"/>
        </w:rPr>
        <w:t xml:space="preserve"> but it requires </w:t>
      </w:r>
      <w:r w:rsidR="00D4536B">
        <w:rPr>
          <w:rFonts w:ascii="Arial" w:eastAsia="宋体" w:hAnsi="Arial" w:cs="Arial"/>
          <w:iCs/>
          <w:sz w:val="20"/>
          <w:lang w:eastAsia="zh-CN"/>
        </w:rPr>
        <w:t>early</w:t>
      </w:r>
      <w:r w:rsidR="00D4536B">
        <w:rPr>
          <w:rFonts w:ascii="Arial" w:eastAsia="宋体" w:hAnsi="Arial" w:cs="Arial" w:hint="eastAsia"/>
          <w:iCs/>
          <w:sz w:val="20"/>
          <w:lang w:eastAsia="zh-CN"/>
        </w:rPr>
        <w:t xml:space="preserve"> </w:t>
      </w:r>
      <w:r w:rsidR="00D4536B" w:rsidRPr="00D4536B">
        <w:rPr>
          <w:rFonts w:ascii="Arial" w:eastAsia="宋体" w:hAnsi="Arial" w:cs="Arial"/>
          <w:iCs/>
          <w:sz w:val="20"/>
          <w:lang w:eastAsia="zh-CN"/>
        </w:rPr>
        <w:t>indication</w:t>
      </w:r>
      <w:r w:rsidR="00D4536B">
        <w:rPr>
          <w:rFonts w:ascii="Arial" w:eastAsia="宋体" w:hAnsi="Arial" w:cs="Arial" w:hint="eastAsia"/>
          <w:iCs/>
          <w:sz w:val="20"/>
          <w:lang w:eastAsia="zh-CN"/>
        </w:rPr>
        <w:t xml:space="preserve"> in</w:t>
      </w:r>
      <w:r w:rsidR="00D4536B" w:rsidRPr="00D4536B">
        <w:rPr>
          <w:rFonts w:ascii="Arial" w:eastAsia="宋体" w:hAnsi="Arial" w:cs="Arial"/>
          <w:iCs/>
          <w:sz w:val="20"/>
          <w:lang w:eastAsia="zh-CN"/>
        </w:rPr>
        <w:t xml:space="preserve"> Msg1 or Msg3</w:t>
      </w:r>
      <w:r w:rsidR="000B540F">
        <w:rPr>
          <w:rFonts w:ascii="Arial" w:eastAsia="宋体" w:hAnsi="Arial" w:cs="Arial" w:hint="eastAsia"/>
          <w:iCs/>
          <w:sz w:val="20"/>
          <w:lang w:eastAsia="zh-CN"/>
        </w:rPr>
        <w:t xml:space="preserve"> which is not expect in RAN.</w:t>
      </w:r>
    </w:p>
    <w:p w:rsidR="00925161" w:rsidRPr="00925161" w:rsidRDefault="00925161" w:rsidP="006A3838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sz w:val="20"/>
          <w:lang w:eastAsia="zh-CN"/>
        </w:rPr>
      </w:pPr>
      <w:r>
        <w:rPr>
          <w:rFonts w:ascii="Arial" w:eastAsia="宋体" w:hAnsi="Arial" w:cs="Arial"/>
          <w:iCs/>
          <w:sz w:val="20"/>
          <w:lang w:eastAsia="zh-CN"/>
        </w:rPr>
        <w:t>B</w:t>
      </w:r>
      <w:r>
        <w:rPr>
          <w:rFonts w:ascii="Arial" w:eastAsia="宋体" w:hAnsi="Arial" w:cs="Arial" w:hint="eastAsia"/>
          <w:iCs/>
          <w:sz w:val="20"/>
          <w:lang w:eastAsia="zh-CN"/>
        </w:rPr>
        <w:t>y l</w:t>
      </w:r>
      <w:r w:rsidRPr="00925161">
        <w:rPr>
          <w:rFonts w:ascii="Arial" w:eastAsia="宋体" w:hAnsi="Arial" w:cs="Arial" w:hint="eastAsia"/>
          <w:iCs/>
          <w:sz w:val="20"/>
          <w:lang w:eastAsia="zh-CN"/>
        </w:rPr>
        <w:t>a</w:t>
      </w:r>
      <w:r w:rsidR="006A3838">
        <w:rPr>
          <w:rFonts w:ascii="Arial" w:eastAsia="宋体" w:hAnsi="Arial" w:cs="Arial" w:hint="eastAsia"/>
          <w:iCs/>
          <w:sz w:val="20"/>
          <w:lang w:eastAsia="zh-CN"/>
        </w:rPr>
        <w:t>te</w:t>
      </w:r>
      <w:r w:rsidRPr="00925161">
        <w:rPr>
          <w:rFonts w:ascii="Arial" w:eastAsia="宋体" w:hAnsi="Arial" w:cs="Arial" w:hint="eastAsia"/>
          <w:iCs/>
          <w:sz w:val="20"/>
          <w:lang w:eastAsia="zh-CN"/>
        </w:rPr>
        <w:t xml:space="preserve"> </w:t>
      </w:r>
      <w:r w:rsidRPr="00925161">
        <w:rPr>
          <w:rFonts w:ascii="Arial" w:eastAsia="宋体" w:hAnsi="Arial" w:cs="Arial"/>
          <w:iCs/>
          <w:sz w:val="20"/>
          <w:lang w:eastAsia="zh-CN"/>
        </w:rPr>
        <w:t xml:space="preserve">2Rx non-REDCAP XR devices indication after security has been established </w:t>
      </w:r>
      <w:r w:rsidR="006A3838">
        <w:rPr>
          <w:rFonts w:ascii="Arial" w:eastAsia="宋体" w:hAnsi="Arial" w:cs="Arial" w:hint="eastAsia"/>
          <w:iCs/>
          <w:sz w:val="20"/>
          <w:lang w:eastAsia="zh-CN"/>
        </w:rPr>
        <w:t>e.g</w:t>
      </w:r>
      <w:r w:rsidRPr="00925161">
        <w:rPr>
          <w:rFonts w:ascii="Arial" w:eastAsia="宋体" w:hAnsi="Arial" w:cs="Arial"/>
          <w:iCs/>
          <w:sz w:val="20"/>
          <w:lang w:eastAsia="zh-CN"/>
        </w:rPr>
        <w:t>.</w:t>
      </w:r>
      <w:r w:rsidR="006A3838">
        <w:rPr>
          <w:rFonts w:ascii="Arial" w:eastAsia="宋体" w:hAnsi="Arial" w:cs="Arial" w:hint="eastAsia"/>
          <w:iCs/>
          <w:sz w:val="20"/>
          <w:lang w:eastAsia="zh-CN"/>
        </w:rPr>
        <w:t>,</w:t>
      </w:r>
      <w:r>
        <w:rPr>
          <w:rFonts w:ascii="Arial" w:eastAsia="宋体" w:hAnsi="Arial" w:cs="Arial" w:hint="eastAsia"/>
          <w:iCs/>
          <w:sz w:val="20"/>
          <w:lang w:eastAsia="zh-CN"/>
        </w:rPr>
        <w:t xml:space="preserve"> </w:t>
      </w:r>
      <w:r w:rsidR="006A3838" w:rsidRPr="006A3838">
        <w:rPr>
          <w:rFonts w:ascii="Arial" w:eastAsia="宋体" w:hAnsi="Arial" w:cs="Arial"/>
          <w:iCs/>
          <w:sz w:val="20"/>
          <w:lang w:eastAsia="zh-CN"/>
        </w:rPr>
        <w:t>UE radio capability info indication</w:t>
      </w:r>
      <w:r>
        <w:rPr>
          <w:rFonts w:ascii="Arial" w:eastAsia="宋体" w:hAnsi="Arial" w:cs="Arial" w:hint="eastAsia"/>
          <w:iCs/>
          <w:sz w:val="20"/>
          <w:lang w:eastAsia="zh-CN"/>
        </w:rPr>
        <w:t>.</w:t>
      </w:r>
    </w:p>
    <w:p w:rsidR="00754378" w:rsidRPr="00754378" w:rsidRDefault="00754378" w:rsidP="00754378">
      <w:pPr>
        <w:autoSpaceDE w:val="0"/>
        <w:autoSpaceDN w:val="0"/>
        <w:adjustRightInd w:val="0"/>
        <w:spacing w:after="120"/>
        <w:ind w:left="4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RAN3 would like to ask SA2 </w:t>
      </w:r>
      <w:r w:rsidR="00925161">
        <w:rPr>
          <w:rFonts w:ascii="Arial" w:eastAsia="宋体" w:hAnsi="Arial" w:cs="Arial" w:hint="eastAsia"/>
          <w:iCs/>
          <w:lang w:eastAsia="zh-CN"/>
        </w:rPr>
        <w:t>understanding</w:t>
      </w:r>
      <w:r>
        <w:rPr>
          <w:rFonts w:ascii="Arial" w:eastAsia="宋体" w:hAnsi="Arial" w:cs="Arial" w:hint="eastAsia"/>
          <w:iCs/>
          <w:lang w:eastAsia="zh-CN"/>
        </w:rPr>
        <w:t>.</w:t>
      </w:r>
    </w:p>
    <w:p w:rsidR="00D76AF0" w:rsidRPr="00D76AF0" w:rsidRDefault="003C626E" w:rsidP="003C626E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>Q3: I</w:t>
      </w:r>
      <w:r w:rsidR="00754378">
        <w:rPr>
          <w:rFonts w:ascii="Arial" w:eastAsia="宋体" w:hAnsi="Arial" w:cs="Arial" w:hint="eastAsia"/>
          <w:iCs/>
          <w:lang w:eastAsia="zh-CN"/>
        </w:rPr>
        <w:t xml:space="preserve">s there any further requirement to support </w:t>
      </w:r>
      <w:r w:rsidR="00754378" w:rsidRPr="00D76AF0">
        <w:rPr>
          <w:rFonts w:ascii="Arial" w:eastAsia="宋体" w:hAnsi="Arial" w:cs="Arial"/>
          <w:iCs/>
          <w:lang w:eastAsia="zh-CN"/>
        </w:rPr>
        <w:t>2Rx non-REDCAP XR devices</w:t>
      </w:r>
      <w:r w:rsidR="00754378">
        <w:rPr>
          <w:rFonts w:ascii="Arial" w:eastAsia="宋体" w:hAnsi="Arial" w:cs="Arial" w:hint="eastAsia"/>
          <w:iCs/>
          <w:lang w:eastAsia="zh-CN"/>
        </w:rPr>
        <w:t xml:space="preserve"> from SA2 </w:t>
      </w:r>
      <w:r w:rsidR="00754378">
        <w:rPr>
          <w:rFonts w:ascii="Arial" w:eastAsia="宋体" w:hAnsi="Arial" w:cs="Arial"/>
          <w:iCs/>
          <w:lang w:eastAsia="zh-CN"/>
        </w:rPr>
        <w:t>perspective</w:t>
      </w:r>
      <w:r w:rsidR="00754378">
        <w:rPr>
          <w:rFonts w:ascii="Arial" w:eastAsia="宋体" w:hAnsi="Arial" w:cs="Arial" w:hint="eastAsia"/>
          <w:iCs/>
          <w:lang w:eastAsia="zh-CN"/>
        </w:rPr>
        <w:t>?</w:t>
      </w:r>
    </w:p>
    <w:p w:rsidR="00D55F38" w:rsidRPr="00450F4D" w:rsidRDefault="00D55F38" w:rsidP="00D55F38">
      <w:pPr>
        <w:keepNext/>
        <w:spacing w:after="0"/>
        <w:ind w:right="284"/>
        <w:outlineLvl w:val="1"/>
        <w:rPr>
          <w:rFonts w:ascii="Arial" w:eastAsia="宋体" w:hAnsi="Arial"/>
          <w:b/>
          <w:sz w:val="24"/>
        </w:rPr>
      </w:pPr>
      <w:r w:rsidRPr="00450F4D">
        <w:rPr>
          <w:rFonts w:ascii="Arial" w:eastAsia="宋体" w:hAnsi="Arial"/>
          <w:b/>
          <w:sz w:val="24"/>
        </w:rPr>
        <w:t>2. Actions:</w:t>
      </w:r>
    </w:p>
    <w:p w:rsidR="00D55F38" w:rsidRPr="00450F4D" w:rsidRDefault="00D55F38" w:rsidP="00D55F38">
      <w:pPr>
        <w:spacing w:after="0"/>
        <w:rPr>
          <w:rFonts w:eastAsia="宋体"/>
        </w:rPr>
      </w:pPr>
    </w:p>
    <w:p w:rsidR="00D55F38" w:rsidRPr="00450F4D" w:rsidRDefault="00D55F38" w:rsidP="00D55F38">
      <w:pPr>
        <w:spacing w:after="120"/>
        <w:ind w:left="1985" w:hanging="1985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 xml:space="preserve">To </w:t>
      </w:r>
      <w:r w:rsidRPr="00450F4D">
        <w:rPr>
          <w:rFonts w:ascii="Arial" w:eastAsia="宋体" w:hAnsi="Arial" w:cs="Arial" w:hint="eastAsia"/>
          <w:b/>
          <w:lang w:eastAsia="zh-CN"/>
        </w:rPr>
        <w:t>SA</w:t>
      </w:r>
      <w:r>
        <w:rPr>
          <w:rFonts w:ascii="Arial" w:eastAsia="宋体" w:hAnsi="Arial" w:cs="Arial" w:hint="eastAsia"/>
          <w:b/>
          <w:lang w:eastAsia="zh-CN"/>
        </w:rPr>
        <w:t>2</w:t>
      </w:r>
      <w:r w:rsidRPr="00450F4D">
        <w:rPr>
          <w:rFonts w:ascii="Arial" w:eastAsia="宋体" w:hAnsi="Arial" w:cs="Arial"/>
          <w:b/>
        </w:rPr>
        <w:t>:</w:t>
      </w:r>
    </w:p>
    <w:p w:rsidR="00D55F38" w:rsidRPr="00450F4D" w:rsidRDefault="00D55F38" w:rsidP="00D55F38">
      <w:pPr>
        <w:spacing w:after="0"/>
        <w:ind w:left="851" w:hanging="851"/>
        <w:rPr>
          <w:rFonts w:ascii="Arial" w:eastAsia="MS Mincho" w:hAnsi="Arial" w:cs="Arial"/>
          <w:iCs/>
          <w:lang w:eastAsia="ja-JP"/>
        </w:rPr>
      </w:pPr>
      <w:r w:rsidRPr="00450F4D">
        <w:rPr>
          <w:rFonts w:ascii="Arial" w:eastAsia="宋体" w:hAnsi="Arial" w:cs="Arial"/>
          <w:b/>
        </w:rPr>
        <w:t xml:space="preserve">ACTION: </w:t>
      </w:r>
      <w:r w:rsidRPr="00450F4D">
        <w:rPr>
          <w:rFonts w:ascii="Arial" w:eastAsia="宋体" w:hAnsi="Arial" w:cs="Arial" w:hint="eastAsia"/>
          <w:bCs/>
          <w:lang w:eastAsia="zh-CN"/>
        </w:rPr>
        <w:t>RAN3</w:t>
      </w:r>
      <w:r w:rsidRPr="00450F4D">
        <w:rPr>
          <w:rFonts w:ascii="Arial" w:eastAsia="宋体" w:hAnsi="Arial" w:cs="Arial"/>
          <w:bCs/>
        </w:rPr>
        <w:t xml:space="preserve"> respectfully asks </w:t>
      </w:r>
      <w:r w:rsidR="00754378">
        <w:rPr>
          <w:rFonts w:ascii="Arial" w:eastAsia="宋体" w:hAnsi="Arial" w:cs="Arial" w:hint="eastAsia"/>
          <w:bCs/>
          <w:lang w:eastAsia="zh-CN"/>
        </w:rPr>
        <w:t>SA2</w:t>
      </w:r>
      <w:r w:rsidRPr="00450F4D">
        <w:rPr>
          <w:rFonts w:ascii="Arial" w:eastAsia="宋体" w:hAnsi="Arial" w:cs="Arial" w:hint="eastAsia"/>
          <w:bCs/>
          <w:lang w:eastAsia="zh-CN"/>
        </w:rPr>
        <w:t xml:space="preserve"> </w:t>
      </w:r>
      <w:r>
        <w:rPr>
          <w:rFonts w:ascii="Arial" w:eastAsia="宋体" w:hAnsi="Arial" w:cs="Arial"/>
          <w:bCs/>
        </w:rPr>
        <w:t>to take the above</w:t>
      </w:r>
      <w:r w:rsidR="00754378">
        <w:rPr>
          <w:rFonts w:ascii="Arial" w:eastAsia="宋体" w:hAnsi="Arial" w:cs="Arial" w:hint="eastAsia"/>
          <w:bCs/>
          <w:lang w:eastAsia="zh-CN"/>
        </w:rPr>
        <w:t xml:space="preserve"> </w:t>
      </w:r>
      <w:r w:rsidRPr="00450F4D">
        <w:rPr>
          <w:rFonts w:ascii="Arial" w:eastAsia="宋体" w:hAnsi="Arial" w:cs="Arial"/>
          <w:bCs/>
        </w:rPr>
        <w:t>into account</w:t>
      </w:r>
      <w:r w:rsidR="00754378">
        <w:rPr>
          <w:rFonts w:ascii="Arial" w:eastAsia="宋体" w:hAnsi="Arial" w:cs="Arial" w:hint="eastAsia"/>
          <w:bCs/>
          <w:lang w:eastAsia="zh-CN"/>
        </w:rPr>
        <w:t xml:space="preserve"> and provide feedback</w:t>
      </w:r>
      <w:r w:rsidRPr="00450F4D">
        <w:rPr>
          <w:rFonts w:ascii="Arial" w:eastAsia="宋体" w:hAnsi="Arial" w:cs="Arial"/>
          <w:bCs/>
        </w:rPr>
        <w:t>.</w:t>
      </w:r>
    </w:p>
    <w:p w:rsidR="00D55F38" w:rsidRPr="00450F4D" w:rsidRDefault="00D55F38" w:rsidP="00D55F38">
      <w:pPr>
        <w:spacing w:after="120"/>
        <w:ind w:left="993" w:hanging="993"/>
        <w:rPr>
          <w:rFonts w:ascii="Arial" w:eastAsia="宋体" w:hAnsi="Arial" w:cs="Arial"/>
        </w:rPr>
      </w:pPr>
    </w:p>
    <w:p w:rsidR="00D55F38" w:rsidRPr="00450F4D" w:rsidRDefault="00D55F38" w:rsidP="00D55F38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3. Date of Next TSG-RAN</w:t>
      </w:r>
      <w:r w:rsidRPr="00450F4D">
        <w:rPr>
          <w:rFonts w:ascii="Arial" w:eastAsia="宋体" w:hAnsi="Arial" w:cs="Arial" w:hint="eastAsia"/>
          <w:b/>
          <w:lang w:eastAsia="zh-CN"/>
        </w:rPr>
        <w:t>3</w:t>
      </w:r>
      <w:r w:rsidRPr="00450F4D">
        <w:rPr>
          <w:rFonts w:ascii="Arial" w:eastAsia="宋体" w:hAnsi="Arial" w:cs="Arial"/>
          <w:b/>
        </w:rPr>
        <w:t xml:space="preserve"> Meetings:</w:t>
      </w:r>
    </w:p>
    <w:p w:rsidR="00D55F38" w:rsidRDefault="00D55F38" w:rsidP="00D55F38">
      <w:pPr>
        <w:tabs>
          <w:tab w:val="left" w:pos="3119"/>
          <w:tab w:val="left" w:pos="6521"/>
        </w:tabs>
        <w:spacing w:after="120"/>
        <w:ind w:left="2268" w:hanging="2268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</w:t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1</w:t>
      </w:r>
      <w:r>
        <w:rPr>
          <w:rFonts w:ascii="Arial" w:eastAsia="宋体" w:hAnsi="Arial" w:cs="Arial" w:hint="eastAsia"/>
          <w:bCs/>
          <w:color w:val="000000"/>
          <w:lang w:eastAsia="zh-CN"/>
        </w:rPr>
        <w:t>23-bis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>
        <w:rPr>
          <w:rFonts w:ascii="Arial" w:eastAsia="宋体" w:hAnsi="Arial" w:cs="Arial" w:hint="eastAsia"/>
          <w:bCs/>
          <w:color w:val="000000"/>
          <w:lang w:eastAsia="zh-CN"/>
        </w:rPr>
        <w:t xml:space="preserve">15th </w:t>
      </w:r>
      <w:r w:rsidRPr="00450F4D">
        <w:rPr>
          <w:rFonts w:ascii="Arial" w:eastAsia="宋体" w:hAnsi="Arial" w:cs="Arial"/>
          <w:bCs/>
          <w:color w:val="000000"/>
        </w:rPr>
        <w:t>–</w:t>
      </w:r>
      <w:r>
        <w:rPr>
          <w:rFonts w:ascii="Arial" w:eastAsia="宋体" w:hAnsi="Arial" w:cs="Arial" w:hint="eastAsia"/>
          <w:bCs/>
          <w:color w:val="000000"/>
          <w:lang w:eastAsia="zh-CN"/>
        </w:rPr>
        <w:t xml:space="preserve"> 19th April 2024</w:t>
      </w:r>
      <w:r>
        <w:rPr>
          <w:rFonts w:ascii="Arial" w:eastAsia="宋体" w:hAnsi="Arial" w:cs="Arial" w:hint="eastAsia"/>
          <w:bCs/>
          <w:color w:val="000000"/>
          <w:lang w:eastAsia="zh-CN"/>
        </w:rPr>
        <w:tab/>
        <w:t>TBD, China</w:t>
      </w:r>
    </w:p>
    <w:p w:rsidR="00465E8D" w:rsidRPr="00BC64DF" w:rsidRDefault="00D55F38" w:rsidP="00BC64DF">
      <w:pPr>
        <w:tabs>
          <w:tab w:val="left" w:pos="3119"/>
          <w:tab w:val="left" w:pos="6521"/>
        </w:tabs>
        <w:spacing w:after="120"/>
        <w:ind w:left="2268" w:hanging="2268"/>
        <w:rPr>
          <w:rFonts w:eastAsia="宋体" w:hint="eastAsia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</w:t>
      </w:r>
      <w:r>
        <w:rPr>
          <w:rFonts w:ascii="Arial" w:eastAsia="宋体" w:hAnsi="Arial" w:cs="Arial" w:hint="eastAsia"/>
          <w:bCs/>
          <w:color w:val="000000"/>
          <w:lang w:eastAsia="zh-CN"/>
        </w:rPr>
        <w:t xml:space="preserve"> #124</w:t>
      </w:r>
      <w:r>
        <w:rPr>
          <w:rFonts w:ascii="Arial" w:eastAsia="宋体" w:hAnsi="Arial" w:cs="Arial" w:hint="eastAsia"/>
          <w:bCs/>
          <w:color w:val="000000"/>
          <w:lang w:eastAsia="zh-CN"/>
        </w:rPr>
        <w:tab/>
      </w:r>
      <w:bookmarkStart w:id="0" w:name="_GoBack"/>
      <w:bookmarkEnd w:id="0"/>
      <w:r>
        <w:rPr>
          <w:rFonts w:ascii="Arial" w:eastAsia="宋体" w:hAnsi="Arial" w:cs="Arial" w:hint="eastAsia"/>
          <w:bCs/>
          <w:color w:val="000000"/>
          <w:lang w:eastAsia="zh-CN"/>
        </w:rPr>
        <w:t xml:space="preserve">20th </w:t>
      </w:r>
      <w:r w:rsidRPr="00450F4D">
        <w:rPr>
          <w:rFonts w:ascii="Arial" w:eastAsia="宋体" w:hAnsi="Arial" w:cs="Arial"/>
          <w:bCs/>
          <w:color w:val="000000"/>
        </w:rPr>
        <w:t>–</w:t>
      </w:r>
      <w:r>
        <w:rPr>
          <w:rFonts w:ascii="Arial" w:eastAsia="宋体" w:hAnsi="Arial" w:cs="Arial" w:hint="eastAsia"/>
          <w:bCs/>
          <w:color w:val="000000"/>
          <w:lang w:eastAsia="zh-CN"/>
        </w:rPr>
        <w:t xml:space="preserve"> 24th May 2024</w:t>
      </w:r>
      <w:r>
        <w:rPr>
          <w:rFonts w:ascii="Arial" w:eastAsia="宋体" w:hAnsi="Arial" w:cs="Arial" w:hint="eastAsia"/>
          <w:bCs/>
          <w:color w:val="000000"/>
          <w:lang w:eastAsia="zh-CN"/>
        </w:rPr>
        <w:tab/>
        <w:t>TBD, Japan</w:t>
      </w:r>
    </w:p>
    <w:sectPr w:rsidR="00465E8D" w:rsidRPr="00BC64DF" w:rsidSect="00A91098">
      <w:headerReference w:type="default" r:id="rId8"/>
      <w:pgSz w:w="11906" w:h="16838"/>
      <w:pgMar w:top="1418" w:right="1134" w:bottom="1134" w:left="1134" w:header="709" w:footer="709" w:gutter="0"/>
      <w:pgBorders w:offsetFrom="page">
        <w:top w:val="double" w:sz="4" w:space="24" w:color="FFFFFF"/>
        <w:left w:val="double" w:sz="4" w:space="24" w:color="FFFFFF"/>
        <w:bottom w:val="double" w:sz="4" w:space="24" w:color="FFFFFF"/>
        <w:right w:val="double" w:sz="4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8A" w:rsidRDefault="0024408A">
      <w:pPr>
        <w:spacing w:after="0"/>
      </w:pPr>
      <w:r>
        <w:separator/>
      </w:r>
    </w:p>
  </w:endnote>
  <w:endnote w:type="continuationSeparator" w:id="0">
    <w:p w:rsidR="0024408A" w:rsidRDefault="00244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8A" w:rsidRDefault="0024408A">
      <w:pPr>
        <w:spacing w:after="0"/>
      </w:pPr>
      <w:r>
        <w:separator/>
      </w:r>
    </w:p>
  </w:footnote>
  <w:footnote w:type="continuationSeparator" w:id="0">
    <w:p w:rsidR="0024408A" w:rsidRDefault="002440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892" w:rsidRDefault="00A86D1C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51F"/>
    <w:multiLevelType w:val="hybridMultilevel"/>
    <w:tmpl w:val="7E6A234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CB5256"/>
    <w:multiLevelType w:val="hybridMultilevel"/>
    <w:tmpl w:val="F03004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70AF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943F1"/>
    <w:multiLevelType w:val="hybridMultilevel"/>
    <w:tmpl w:val="4A8AFE2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38"/>
    <w:rsid w:val="00022E2A"/>
    <w:rsid w:val="000B540F"/>
    <w:rsid w:val="00186012"/>
    <w:rsid w:val="002176E1"/>
    <w:rsid w:val="0024408A"/>
    <w:rsid w:val="00256DE6"/>
    <w:rsid w:val="00271621"/>
    <w:rsid w:val="003C626E"/>
    <w:rsid w:val="00410963"/>
    <w:rsid w:val="00437785"/>
    <w:rsid w:val="00465E8D"/>
    <w:rsid w:val="004B15E8"/>
    <w:rsid w:val="004B545D"/>
    <w:rsid w:val="0067332E"/>
    <w:rsid w:val="006A3838"/>
    <w:rsid w:val="0072653B"/>
    <w:rsid w:val="00737AD6"/>
    <w:rsid w:val="00754378"/>
    <w:rsid w:val="0091029A"/>
    <w:rsid w:val="00925161"/>
    <w:rsid w:val="00A86D1C"/>
    <w:rsid w:val="00AC7131"/>
    <w:rsid w:val="00B8658B"/>
    <w:rsid w:val="00BC64DF"/>
    <w:rsid w:val="00BF7829"/>
    <w:rsid w:val="00CB33D7"/>
    <w:rsid w:val="00D136DD"/>
    <w:rsid w:val="00D4536B"/>
    <w:rsid w:val="00D55F38"/>
    <w:rsid w:val="00D76AF0"/>
    <w:rsid w:val="00DC79AC"/>
    <w:rsid w:val="00EA67FA"/>
    <w:rsid w:val="00EC0C35"/>
    <w:rsid w:val="00EE4D71"/>
    <w:rsid w:val="00F64273"/>
    <w:rsid w:val="00FA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38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55F38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55F38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55F3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styleId="a5">
    <w:name w:val="footer"/>
    <w:basedOn w:val="a"/>
    <w:link w:val="Char1"/>
    <w:uiPriority w:val="99"/>
    <w:unhideWhenUsed/>
    <w:rsid w:val="00FA7BE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A7BE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4"/>
    <w:uiPriority w:val="34"/>
    <w:qFormat/>
    <w:rsid w:val="00925161"/>
    <w:rPr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38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55F38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55F38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55F3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styleId="a5">
    <w:name w:val="footer"/>
    <w:basedOn w:val="a"/>
    <w:link w:val="Char1"/>
    <w:uiPriority w:val="99"/>
    <w:unhideWhenUsed/>
    <w:rsid w:val="00FA7BE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A7BE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4"/>
    <w:uiPriority w:val="34"/>
    <w:qFormat/>
    <w:rsid w:val="00925161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17</cp:revision>
  <dcterms:created xsi:type="dcterms:W3CDTF">2024-02-01T09:55:00Z</dcterms:created>
  <dcterms:modified xsi:type="dcterms:W3CDTF">2024-02-19T06:42:00Z</dcterms:modified>
</cp:coreProperties>
</file>